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65" w:rsidRPr="000A1863" w:rsidRDefault="00A94365" w:rsidP="00A943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0A18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Лекція </w:t>
      </w:r>
      <w:r w:rsidR="002F478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D81A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5</w:t>
      </w:r>
    </w:p>
    <w:p w:rsidR="00A94365" w:rsidRDefault="00A94365" w:rsidP="00A9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94365" w:rsidRPr="0024340E" w:rsidRDefault="00A94365" w:rsidP="00A9436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A18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Тема: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BC3C6A"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ослідження фізичного розвитку</w:t>
      </w:r>
      <w:r w:rsidR="00BC3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D81A44"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Антропометрія</w:t>
      </w:r>
    </w:p>
    <w:p w:rsidR="00D81A44" w:rsidRPr="0024340E" w:rsidRDefault="00D81A44" w:rsidP="00D81A44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A44" w:rsidRPr="0024340E" w:rsidRDefault="00D81A44" w:rsidP="00D81A4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Поняття, 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області застосування та види антропометрії</w:t>
      </w:r>
    </w:p>
    <w:p w:rsidR="00D81A44" w:rsidRPr="0024340E" w:rsidRDefault="00D81A44" w:rsidP="00D81A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4340E">
        <w:rPr>
          <w:b/>
          <w:sz w:val="28"/>
          <w:szCs w:val="28"/>
          <w:lang w:val="uk-UA"/>
        </w:rPr>
        <w:t>Антропометрія</w:t>
      </w:r>
      <w:r w:rsidRPr="0024340E">
        <w:rPr>
          <w:sz w:val="28"/>
          <w:szCs w:val="28"/>
          <w:lang w:val="uk-UA"/>
        </w:rPr>
        <w:t xml:space="preserve"> (від </w:t>
      </w:r>
      <w:proofErr w:type="spellStart"/>
      <w:r w:rsidRPr="0024340E">
        <w:rPr>
          <w:sz w:val="28"/>
          <w:szCs w:val="28"/>
          <w:lang w:val="uk-UA"/>
        </w:rPr>
        <w:t>грец</w:t>
      </w:r>
      <w:proofErr w:type="spellEnd"/>
      <w:r w:rsidRPr="0024340E">
        <w:rPr>
          <w:sz w:val="28"/>
          <w:szCs w:val="28"/>
          <w:lang w:val="uk-UA"/>
        </w:rPr>
        <w:t xml:space="preserve">. </w:t>
      </w:r>
      <w:proofErr w:type="spellStart"/>
      <w:r w:rsidRPr="0024340E">
        <w:rPr>
          <w:sz w:val="28"/>
          <w:szCs w:val="28"/>
          <w:lang w:val="uk-UA"/>
        </w:rPr>
        <w:t>аnthropos</w:t>
      </w:r>
      <w:proofErr w:type="spellEnd"/>
      <w:r w:rsidRPr="0024340E">
        <w:rPr>
          <w:sz w:val="28"/>
          <w:szCs w:val="28"/>
          <w:lang w:val="uk-UA"/>
        </w:rPr>
        <w:t xml:space="preserve"> – людина, </w:t>
      </w:r>
      <w:proofErr w:type="spellStart"/>
      <w:r w:rsidRPr="0024340E">
        <w:rPr>
          <w:sz w:val="28"/>
          <w:szCs w:val="28"/>
          <w:lang w:val="uk-UA"/>
        </w:rPr>
        <w:t>metreo</w:t>
      </w:r>
      <w:proofErr w:type="spellEnd"/>
      <w:r w:rsidRPr="0024340E">
        <w:rPr>
          <w:sz w:val="28"/>
          <w:szCs w:val="28"/>
          <w:lang w:val="uk-UA"/>
        </w:rPr>
        <w:t xml:space="preserve"> - вимірюю) - один з основних методів дослідження морфологічних і функціональних показників фізичного розвитку (індивідуальних і групових).</w:t>
      </w:r>
    </w:p>
    <w:p w:rsidR="00D81A44" w:rsidRPr="0024340E" w:rsidRDefault="00D81A44" w:rsidP="00D81A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4340E">
        <w:rPr>
          <w:sz w:val="28"/>
          <w:szCs w:val="28"/>
          <w:lang w:val="uk-UA"/>
        </w:rPr>
        <w:t>Антропометрія застосовувалася спочатку тільки в антропології, але потім стала використовуватись в ряді інших галузей знань. Залежно від об</w:t>
      </w:r>
      <w:r w:rsidRPr="0024340E">
        <w:rPr>
          <w:iCs/>
          <w:color w:val="000000"/>
          <w:sz w:val="27"/>
          <w:szCs w:val="27"/>
          <w:shd w:val="clear" w:color="auto" w:fill="FFFFFF"/>
          <w:lang w:val="uk-UA"/>
        </w:rPr>
        <w:t>’</w:t>
      </w:r>
      <w:r w:rsidRPr="0024340E">
        <w:rPr>
          <w:sz w:val="28"/>
          <w:szCs w:val="28"/>
          <w:lang w:val="uk-UA"/>
        </w:rPr>
        <w:t xml:space="preserve">єкту і цілей дослідження антропометрію поділяють на клінічну, </w:t>
      </w:r>
      <w:r w:rsidR="005674F0" w:rsidRPr="0024340E">
        <w:rPr>
          <w:sz w:val="28"/>
          <w:szCs w:val="28"/>
          <w:lang w:val="uk-UA"/>
        </w:rPr>
        <w:t>дошкільну,</w:t>
      </w:r>
      <w:r w:rsidR="005674F0">
        <w:rPr>
          <w:sz w:val="28"/>
          <w:szCs w:val="28"/>
          <w:lang w:val="uk-UA"/>
        </w:rPr>
        <w:t xml:space="preserve"> </w:t>
      </w:r>
      <w:r w:rsidRPr="0024340E">
        <w:rPr>
          <w:sz w:val="28"/>
          <w:szCs w:val="28"/>
          <w:lang w:val="uk-UA"/>
        </w:rPr>
        <w:t>шкільну, спортивну, військову, професійну тощо. Велике значення має антропометрія у криміналістиці та судовій медицині. Антропометрія знайшла застосування в ряді галузей промисловості у зв</w:t>
      </w:r>
      <w:r w:rsidRPr="0024340E">
        <w:rPr>
          <w:iCs/>
          <w:color w:val="000000"/>
          <w:sz w:val="27"/>
          <w:szCs w:val="27"/>
          <w:shd w:val="clear" w:color="auto" w:fill="FFFFFF"/>
          <w:lang w:val="uk-UA"/>
        </w:rPr>
        <w:t>’</w:t>
      </w:r>
      <w:r w:rsidRPr="0024340E">
        <w:rPr>
          <w:sz w:val="28"/>
          <w:szCs w:val="28"/>
          <w:lang w:val="uk-UA"/>
        </w:rPr>
        <w:t xml:space="preserve">язку з проблемою стандартизації розмірів предметів особистого і колективного користування. Антропометричні дані, зібрані за </w:t>
      </w:r>
      <w:proofErr w:type="spellStart"/>
      <w:r w:rsidRPr="0024340E">
        <w:rPr>
          <w:sz w:val="28"/>
          <w:szCs w:val="28"/>
          <w:lang w:val="uk-UA"/>
        </w:rPr>
        <w:t>генералізованою</w:t>
      </w:r>
      <w:proofErr w:type="spellEnd"/>
      <w:r w:rsidRPr="0024340E">
        <w:rPr>
          <w:sz w:val="28"/>
          <w:szCs w:val="28"/>
          <w:lang w:val="uk-UA"/>
        </w:rPr>
        <w:t xml:space="preserve"> методикою, використовуються з метою гігієнічного нормування при розробці стандартів меблів для дошкільних установ і шкіл, обладнання майстерень, гімнастичних залів, для гігієнічного обґрунтування розмірів дитячого інструментарію, одягу, взуття та інших предметів вжитку.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A44" w:rsidRPr="0024340E" w:rsidRDefault="00D81A44" w:rsidP="00D81A4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2. Антропометричні показники та програми антропометрії</w:t>
      </w:r>
    </w:p>
    <w:p w:rsidR="00D81A44" w:rsidRDefault="00D81A44" w:rsidP="00D81A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4340E">
        <w:rPr>
          <w:w w:val="101"/>
          <w:sz w:val="28"/>
          <w:szCs w:val="28"/>
          <w:lang w:val="uk-UA"/>
        </w:rPr>
        <w:t>В антропометрії</w:t>
      </w:r>
      <w:r>
        <w:rPr>
          <w:sz w:val="28"/>
          <w:szCs w:val="28"/>
          <w:lang w:val="uk-UA"/>
        </w:rPr>
        <w:t xml:space="preserve"> виділяють</w:t>
      </w:r>
      <w:r w:rsidRPr="0024340E">
        <w:rPr>
          <w:sz w:val="28"/>
          <w:szCs w:val="28"/>
          <w:lang w:val="uk-UA"/>
        </w:rPr>
        <w:t xml:space="preserve"> </w:t>
      </w:r>
      <w:proofErr w:type="spellStart"/>
      <w:r w:rsidRPr="0024340E">
        <w:rPr>
          <w:sz w:val="28"/>
          <w:szCs w:val="28"/>
          <w:lang w:val="uk-UA"/>
        </w:rPr>
        <w:t>соматометр</w:t>
      </w:r>
      <w:r>
        <w:rPr>
          <w:sz w:val="28"/>
          <w:szCs w:val="28"/>
          <w:lang w:val="uk-UA"/>
        </w:rPr>
        <w:t>ичні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фізіометричні</w:t>
      </w:r>
      <w:proofErr w:type="spellEnd"/>
      <w:r>
        <w:rPr>
          <w:sz w:val="28"/>
          <w:szCs w:val="28"/>
          <w:lang w:val="uk-UA"/>
        </w:rPr>
        <w:t xml:space="preserve"> показники.</w:t>
      </w:r>
    </w:p>
    <w:p w:rsidR="00D81A44" w:rsidRDefault="00D81A44" w:rsidP="00D81A44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  <w:lang w:val="uk-UA"/>
        </w:rPr>
      </w:pPr>
      <w:proofErr w:type="spellStart"/>
      <w:r w:rsidRPr="0024340E">
        <w:rPr>
          <w:b/>
          <w:sz w:val="28"/>
          <w:szCs w:val="28"/>
          <w:lang w:val="uk-UA"/>
        </w:rPr>
        <w:t>Соматометричні</w:t>
      </w:r>
      <w:proofErr w:type="spellEnd"/>
      <w:r w:rsidRPr="0024340E">
        <w:rPr>
          <w:b/>
          <w:sz w:val="28"/>
          <w:szCs w:val="28"/>
          <w:lang w:val="uk-UA"/>
        </w:rPr>
        <w:t>,</w:t>
      </w:r>
      <w:r w:rsidRPr="0024340E">
        <w:rPr>
          <w:sz w:val="28"/>
          <w:szCs w:val="28"/>
          <w:lang w:val="uk-UA"/>
        </w:rPr>
        <w:t xml:space="preserve"> або</w:t>
      </w:r>
      <w:r w:rsidRPr="0024340E">
        <w:rPr>
          <w:b/>
          <w:sz w:val="28"/>
          <w:szCs w:val="28"/>
          <w:lang w:val="uk-UA"/>
        </w:rPr>
        <w:t xml:space="preserve"> власне антропометричні</w:t>
      </w:r>
      <w:r w:rsidRPr="0024340E">
        <w:rPr>
          <w:sz w:val="28"/>
          <w:szCs w:val="28"/>
          <w:lang w:val="uk-UA"/>
        </w:rPr>
        <w:t xml:space="preserve"> показники</w:t>
      </w:r>
      <w:r w:rsidRPr="0024340E">
        <w:rPr>
          <w:b/>
          <w:sz w:val="28"/>
          <w:szCs w:val="28"/>
          <w:lang w:val="uk-UA"/>
        </w:rPr>
        <w:t xml:space="preserve"> </w:t>
      </w:r>
      <w:r w:rsidRPr="0024340E">
        <w:rPr>
          <w:sz w:val="28"/>
          <w:szCs w:val="28"/>
          <w:lang w:val="uk-UA"/>
        </w:rPr>
        <w:t>включають</w:t>
      </w:r>
      <w:r w:rsidRPr="0024340E">
        <w:rPr>
          <w:b/>
          <w:sz w:val="28"/>
          <w:szCs w:val="28"/>
          <w:lang w:val="uk-UA"/>
        </w:rPr>
        <w:t xml:space="preserve"> </w:t>
      </w:r>
      <w:r w:rsidRPr="0024340E">
        <w:rPr>
          <w:sz w:val="28"/>
          <w:szCs w:val="28"/>
          <w:lang w:val="uk-UA"/>
        </w:rPr>
        <w:t>вагові та просторові показники.</w:t>
      </w:r>
      <w:r w:rsidRPr="0024340E">
        <w:rPr>
          <w:b/>
          <w:i/>
          <w:sz w:val="28"/>
          <w:szCs w:val="28"/>
          <w:lang w:val="uk-UA"/>
        </w:rPr>
        <w:t xml:space="preserve"> </w:t>
      </w:r>
      <w:r w:rsidRPr="0024340E">
        <w:rPr>
          <w:sz w:val="28"/>
          <w:szCs w:val="28"/>
          <w:lang w:val="uk-UA"/>
        </w:rPr>
        <w:t xml:space="preserve">До </w:t>
      </w:r>
      <w:r w:rsidRPr="0024340E">
        <w:rPr>
          <w:b/>
          <w:i/>
          <w:sz w:val="28"/>
          <w:szCs w:val="28"/>
          <w:lang w:val="uk-UA"/>
        </w:rPr>
        <w:t>вагових показників</w:t>
      </w:r>
      <w:r w:rsidRPr="0024340E">
        <w:rPr>
          <w:sz w:val="28"/>
          <w:szCs w:val="28"/>
          <w:lang w:val="uk-UA"/>
        </w:rPr>
        <w:t xml:space="preserve"> відносяться </w:t>
      </w:r>
      <w:r w:rsidRPr="0024340E">
        <w:rPr>
          <w:i/>
          <w:sz w:val="28"/>
          <w:szCs w:val="28"/>
          <w:lang w:val="uk-UA"/>
        </w:rPr>
        <w:t>абсолютна</w:t>
      </w:r>
      <w:r w:rsidRPr="0024340E">
        <w:rPr>
          <w:sz w:val="28"/>
          <w:szCs w:val="28"/>
          <w:lang w:val="uk-UA"/>
        </w:rPr>
        <w:t xml:space="preserve"> та </w:t>
      </w:r>
      <w:r w:rsidRPr="0024340E">
        <w:rPr>
          <w:i/>
          <w:sz w:val="28"/>
          <w:szCs w:val="28"/>
          <w:lang w:val="uk-UA"/>
        </w:rPr>
        <w:t>відносна маса тіла</w:t>
      </w:r>
      <w:r w:rsidRPr="0024340E">
        <w:rPr>
          <w:sz w:val="28"/>
          <w:szCs w:val="28"/>
          <w:lang w:val="uk-UA"/>
        </w:rPr>
        <w:t xml:space="preserve">. До </w:t>
      </w:r>
      <w:r w:rsidRPr="0024340E">
        <w:rPr>
          <w:b/>
          <w:i/>
          <w:sz w:val="28"/>
          <w:szCs w:val="28"/>
          <w:lang w:val="uk-UA"/>
        </w:rPr>
        <w:t>просторових</w:t>
      </w:r>
      <w:r w:rsidRPr="0024340E">
        <w:rPr>
          <w:sz w:val="28"/>
          <w:szCs w:val="28"/>
          <w:lang w:val="uk-UA"/>
        </w:rPr>
        <w:t xml:space="preserve"> </w:t>
      </w:r>
      <w:r w:rsidRPr="0024340E">
        <w:rPr>
          <w:b/>
          <w:i/>
          <w:sz w:val="28"/>
          <w:szCs w:val="28"/>
          <w:lang w:val="uk-UA"/>
        </w:rPr>
        <w:t>показників</w:t>
      </w:r>
      <w:r w:rsidRPr="0024340E">
        <w:rPr>
          <w:sz w:val="28"/>
          <w:szCs w:val="28"/>
          <w:lang w:val="uk-UA"/>
        </w:rPr>
        <w:t xml:space="preserve"> – поверхневі, об</w:t>
      </w:r>
      <w:r w:rsidRPr="0024340E">
        <w:rPr>
          <w:iCs/>
          <w:color w:val="000000"/>
          <w:sz w:val="27"/>
          <w:szCs w:val="27"/>
          <w:shd w:val="clear" w:color="auto" w:fill="FFFFFF"/>
          <w:lang w:val="uk-UA"/>
        </w:rPr>
        <w:t>’</w:t>
      </w:r>
      <w:r w:rsidRPr="0024340E">
        <w:rPr>
          <w:sz w:val="28"/>
          <w:szCs w:val="28"/>
          <w:lang w:val="uk-UA"/>
        </w:rPr>
        <w:t xml:space="preserve">ємні, кутові, дугові та лінійні розміри тіла. </w:t>
      </w:r>
      <w:r w:rsidRPr="0024340E">
        <w:rPr>
          <w:i/>
          <w:sz w:val="28"/>
          <w:szCs w:val="28"/>
          <w:lang w:val="uk-UA"/>
        </w:rPr>
        <w:t>Поверхневі розміри</w:t>
      </w:r>
      <w:r w:rsidRPr="0024340E">
        <w:rPr>
          <w:sz w:val="28"/>
          <w:szCs w:val="28"/>
          <w:lang w:val="uk-UA"/>
        </w:rPr>
        <w:t xml:space="preserve"> включають </w:t>
      </w:r>
      <w:r w:rsidRPr="0024340E">
        <w:rPr>
          <w:sz w:val="28"/>
          <w:szCs w:val="28"/>
          <w:u w:val="single"/>
          <w:lang w:val="uk-UA"/>
        </w:rPr>
        <w:t>показники</w:t>
      </w:r>
      <w:r w:rsidRPr="005674F0">
        <w:rPr>
          <w:sz w:val="28"/>
          <w:szCs w:val="28"/>
          <w:u w:val="single"/>
          <w:lang w:val="uk-UA"/>
        </w:rPr>
        <w:t xml:space="preserve"> </w:t>
      </w:r>
      <w:r w:rsidRPr="0024340E">
        <w:rPr>
          <w:rFonts w:eastAsiaTheme="minorEastAsia"/>
          <w:kern w:val="24"/>
          <w:sz w:val="28"/>
          <w:szCs w:val="28"/>
          <w:u w:val="single"/>
          <w:lang w:val="uk-UA"/>
        </w:rPr>
        <w:t>абсолютної поверхні тіла та його окремих частин і ділянок.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До </w:t>
      </w:r>
      <w:r w:rsidRPr="0024340E">
        <w:rPr>
          <w:rFonts w:eastAsiaTheme="minorEastAsia"/>
          <w:i/>
          <w:kern w:val="24"/>
          <w:sz w:val="28"/>
          <w:szCs w:val="28"/>
          <w:lang w:val="uk-UA"/>
        </w:rPr>
        <w:t>об</w:t>
      </w:r>
      <w:r w:rsidRPr="0024340E">
        <w:rPr>
          <w:i/>
          <w:iCs/>
          <w:color w:val="000000"/>
          <w:sz w:val="27"/>
          <w:szCs w:val="27"/>
          <w:shd w:val="clear" w:color="auto" w:fill="FFFFFF"/>
          <w:lang w:val="uk-UA"/>
        </w:rPr>
        <w:t>’</w:t>
      </w:r>
      <w:r w:rsidRPr="0024340E">
        <w:rPr>
          <w:rFonts w:eastAsiaTheme="minorEastAsia"/>
          <w:i/>
          <w:kern w:val="24"/>
          <w:sz w:val="28"/>
          <w:szCs w:val="28"/>
          <w:lang w:val="uk-UA"/>
        </w:rPr>
        <w:t>ємних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відносяться </w:t>
      </w:r>
      <w:r w:rsidRPr="0024340E">
        <w:rPr>
          <w:rFonts w:eastAsiaTheme="minorEastAsia"/>
          <w:kern w:val="24"/>
          <w:sz w:val="28"/>
          <w:szCs w:val="28"/>
          <w:u w:val="single"/>
          <w:lang w:val="uk-UA"/>
        </w:rPr>
        <w:t>показники об’єму тіла та його окремих частин і ділянок.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Pr="0024340E">
        <w:rPr>
          <w:i/>
          <w:sz w:val="28"/>
          <w:szCs w:val="28"/>
          <w:lang w:val="uk-UA"/>
        </w:rPr>
        <w:t>Кутові розміри</w:t>
      </w:r>
      <w:r w:rsidRPr="0024340E">
        <w:rPr>
          <w:sz w:val="28"/>
          <w:szCs w:val="28"/>
          <w:lang w:val="uk-UA"/>
        </w:rPr>
        <w:t xml:space="preserve"> включають </w:t>
      </w:r>
      <w:r w:rsidRPr="0024340E">
        <w:rPr>
          <w:sz w:val="28"/>
          <w:szCs w:val="28"/>
          <w:u w:val="single"/>
          <w:lang w:val="uk-UA"/>
        </w:rPr>
        <w:t>показники амплітуди і об’єму рухів</w:t>
      </w:r>
      <w:r w:rsidRPr="0024340E">
        <w:rPr>
          <w:sz w:val="28"/>
          <w:szCs w:val="28"/>
          <w:lang w:val="uk-UA"/>
        </w:rPr>
        <w:t xml:space="preserve"> окремих частин тіла відносно один одного (рухливість в суглобах) або відносно горизонтальної та вертикальної осей тіла (нахил тазу, вигини хребта).</w:t>
      </w:r>
      <w:r w:rsidRPr="0024340E">
        <w:rPr>
          <w:i/>
          <w:sz w:val="28"/>
          <w:szCs w:val="28"/>
          <w:lang w:val="uk-UA"/>
        </w:rPr>
        <w:t xml:space="preserve"> Дугові розміри</w:t>
      </w:r>
      <w:r w:rsidRPr="0024340E">
        <w:rPr>
          <w:sz w:val="28"/>
          <w:szCs w:val="28"/>
          <w:lang w:val="uk-UA"/>
        </w:rPr>
        <w:t xml:space="preserve"> включають </w:t>
      </w:r>
      <w:proofErr w:type="spellStart"/>
      <w:r w:rsidRPr="0024340E">
        <w:rPr>
          <w:w w:val="101"/>
          <w:sz w:val="28"/>
          <w:szCs w:val="28"/>
          <w:u w:val="single"/>
          <w:lang w:val="uk-UA"/>
        </w:rPr>
        <w:t>обхватні</w:t>
      </w:r>
      <w:proofErr w:type="spellEnd"/>
      <w:r w:rsidRPr="0024340E">
        <w:rPr>
          <w:w w:val="101"/>
          <w:sz w:val="28"/>
          <w:szCs w:val="28"/>
          <w:u w:val="single"/>
          <w:lang w:val="uk-UA"/>
        </w:rPr>
        <w:t xml:space="preserve"> показники тіла</w:t>
      </w:r>
      <w:r w:rsidRPr="0024340E">
        <w:rPr>
          <w:sz w:val="28"/>
          <w:szCs w:val="28"/>
          <w:u w:val="single"/>
          <w:lang w:val="uk-UA"/>
        </w:rPr>
        <w:t xml:space="preserve"> та їх похідні – дуги</w:t>
      </w:r>
      <w:r w:rsidRPr="0024340E">
        <w:rPr>
          <w:sz w:val="28"/>
          <w:szCs w:val="28"/>
          <w:lang w:val="uk-UA"/>
        </w:rPr>
        <w:t xml:space="preserve"> (</w:t>
      </w:r>
      <w:r w:rsidRPr="0024340E">
        <w:rPr>
          <w:rFonts w:eastAsiaTheme="minorEastAsia"/>
          <w:kern w:val="24"/>
          <w:sz w:val="28"/>
          <w:szCs w:val="28"/>
          <w:lang w:val="uk-UA"/>
        </w:rPr>
        <w:t>окружності окремих сегментів тулуба і кінцівок</w:t>
      </w:r>
      <w:r w:rsidRPr="0024340E">
        <w:rPr>
          <w:sz w:val="28"/>
          <w:szCs w:val="28"/>
          <w:lang w:val="uk-UA"/>
        </w:rPr>
        <w:t xml:space="preserve">). </w:t>
      </w:r>
      <w:r w:rsidRPr="0024340E">
        <w:rPr>
          <w:i/>
          <w:w w:val="101"/>
          <w:sz w:val="28"/>
          <w:szCs w:val="28"/>
          <w:lang w:val="uk-UA"/>
        </w:rPr>
        <w:t>Лінійні розміри тіла</w:t>
      </w:r>
      <w:r w:rsidRPr="0024340E">
        <w:rPr>
          <w:w w:val="101"/>
          <w:sz w:val="28"/>
          <w:szCs w:val="28"/>
          <w:lang w:val="uk-UA"/>
        </w:rPr>
        <w:t xml:space="preserve"> визначають як відстань між антропометричними точками.</w:t>
      </w:r>
      <w:r w:rsidRPr="0024340E">
        <w:rPr>
          <w:sz w:val="28"/>
          <w:szCs w:val="28"/>
          <w:lang w:val="uk-UA"/>
        </w:rPr>
        <w:t xml:space="preserve"> Серед лінійних розмірів розрізняють: </w:t>
      </w:r>
      <w:r w:rsidRPr="0024340E">
        <w:rPr>
          <w:rFonts w:eastAsiaTheme="minorEastAsia"/>
          <w:kern w:val="24"/>
          <w:sz w:val="28"/>
          <w:szCs w:val="28"/>
          <w:u w:val="single"/>
          <w:lang w:val="uk-UA"/>
        </w:rPr>
        <w:t>повздовжні розміри,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Pr="0024340E">
        <w:rPr>
          <w:w w:val="101"/>
          <w:sz w:val="28"/>
          <w:szCs w:val="28"/>
          <w:lang w:val="uk-UA"/>
        </w:rPr>
        <w:t>що орієнтовані у вертикальній площині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(висоти або довжини тіла - зріст сидячи і стоячи; довжини кінцівок та їх сегментів; довжини сегментів тулуба); </w:t>
      </w:r>
      <w:r w:rsidRPr="0024340E">
        <w:rPr>
          <w:rFonts w:eastAsiaTheme="minorEastAsia"/>
          <w:kern w:val="24"/>
          <w:sz w:val="28"/>
          <w:szCs w:val="28"/>
          <w:u w:val="single"/>
          <w:lang w:val="uk-UA"/>
        </w:rPr>
        <w:t>поперечні розміри,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Pr="0024340E">
        <w:rPr>
          <w:w w:val="101"/>
          <w:sz w:val="28"/>
          <w:szCs w:val="28"/>
          <w:lang w:val="uk-UA"/>
        </w:rPr>
        <w:t>що орієнтовані в горизонтальній площині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(ширини або діаметри окремих сегментів тулуба і кінцівок в горизонтальній площині); </w:t>
      </w:r>
      <w:r w:rsidRPr="0024340E">
        <w:rPr>
          <w:rFonts w:eastAsiaTheme="minorEastAsia"/>
          <w:kern w:val="24"/>
          <w:sz w:val="28"/>
          <w:szCs w:val="28"/>
          <w:u w:val="single"/>
          <w:lang w:val="uk-UA"/>
        </w:rPr>
        <w:t xml:space="preserve">глибинні </w:t>
      </w:r>
      <w:proofErr w:type="spellStart"/>
      <w:r w:rsidRPr="0024340E">
        <w:rPr>
          <w:rFonts w:eastAsiaTheme="minorEastAsia"/>
          <w:kern w:val="24"/>
          <w:sz w:val="28"/>
          <w:szCs w:val="28"/>
          <w:u w:val="single"/>
          <w:lang w:val="uk-UA"/>
        </w:rPr>
        <w:t>передньо-задні</w:t>
      </w:r>
      <w:proofErr w:type="spellEnd"/>
      <w:r w:rsidRPr="0024340E">
        <w:rPr>
          <w:rFonts w:eastAsiaTheme="minorEastAsia"/>
          <w:kern w:val="24"/>
          <w:sz w:val="28"/>
          <w:szCs w:val="28"/>
          <w:u w:val="single"/>
          <w:lang w:val="uk-UA"/>
        </w:rPr>
        <w:t xml:space="preserve"> розміри,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Pr="0024340E">
        <w:rPr>
          <w:w w:val="101"/>
          <w:sz w:val="28"/>
          <w:szCs w:val="28"/>
          <w:lang w:val="uk-UA"/>
        </w:rPr>
        <w:t>як відстань між точками, орієнтованими в сагітальній площині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(діаметри окремих сегментів тулуба і к</w:t>
      </w:r>
      <w:r>
        <w:rPr>
          <w:rFonts w:eastAsiaTheme="minorEastAsia"/>
          <w:kern w:val="24"/>
          <w:sz w:val="28"/>
          <w:szCs w:val="28"/>
          <w:lang w:val="uk-UA"/>
        </w:rPr>
        <w:t>інцівок в сагітальній площині).</w:t>
      </w:r>
    </w:p>
    <w:p w:rsidR="00D81A44" w:rsidRPr="0024340E" w:rsidRDefault="00D81A44" w:rsidP="00D81A44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  <w:lang w:val="uk-UA"/>
        </w:rPr>
      </w:pPr>
      <w:proofErr w:type="spellStart"/>
      <w:r w:rsidRPr="0024340E">
        <w:rPr>
          <w:rFonts w:eastAsiaTheme="minorEastAsia"/>
          <w:b/>
          <w:kern w:val="24"/>
          <w:sz w:val="28"/>
          <w:szCs w:val="28"/>
          <w:lang w:val="uk-UA"/>
        </w:rPr>
        <w:t>Фізіометричні</w:t>
      </w:r>
      <w:proofErr w:type="spellEnd"/>
      <w:r w:rsidRPr="0024340E">
        <w:rPr>
          <w:rFonts w:eastAsiaTheme="minorEastAsia"/>
          <w:b/>
          <w:kern w:val="24"/>
          <w:sz w:val="28"/>
          <w:szCs w:val="28"/>
          <w:lang w:val="uk-UA"/>
        </w:rPr>
        <w:t xml:space="preserve"> показники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включають </w:t>
      </w:r>
      <w:r w:rsidRPr="0024340E">
        <w:rPr>
          <w:rFonts w:eastAsiaTheme="minorEastAsia"/>
          <w:i/>
          <w:kern w:val="24"/>
          <w:sz w:val="28"/>
          <w:szCs w:val="28"/>
          <w:lang w:val="uk-UA"/>
        </w:rPr>
        <w:t>показники життєвої ємності легень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Pr="0024340E">
        <w:rPr>
          <w:sz w:val="28"/>
          <w:szCs w:val="28"/>
          <w:lang w:val="uk-UA"/>
        </w:rPr>
        <w:t xml:space="preserve">(спірометрія) 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і </w:t>
      </w:r>
      <w:r w:rsidRPr="0024340E">
        <w:rPr>
          <w:rFonts w:eastAsiaTheme="minorEastAsia"/>
          <w:i/>
          <w:kern w:val="24"/>
          <w:sz w:val="28"/>
          <w:szCs w:val="28"/>
          <w:lang w:val="uk-UA"/>
        </w:rPr>
        <w:t>показники сили м</w:t>
      </w:r>
      <w:r w:rsidRPr="0024340E">
        <w:rPr>
          <w:i/>
          <w:iCs/>
          <w:color w:val="000000"/>
          <w:sz w:val="27"/>
          <w:szCs w:val="27"/>
          <w:shd w:val="clear" w:color="auto" w:fill="FFFFFF"/>
          <w:lang w:val="uk-UA"/>
        </w:rPr>
        <w:t>’</w:t>
      </w:r>
      <w:r w:rsidRPr="0024340E">
        <w:rPr>
          <w:rFonts w:eastAsiaTheme="minorEastAsia"/>
          <w:i/>
          <w:kern w:val="24"/>
          <w:sz w:val="28"/>
          <w:szCs w:val="28"/>
          <w:lang w:val="uk-UA"/>
        </w:rPr>
        <w:t xml:space="preserve">язів </w:t>
      </w:r>
      <w:r w:rsidRPr="0024340E">
        <w:rPr>
          <w:sz w:val="28"/>
          <w:szCs w:val="28"/>
          <w:lang w:val="uk-UA"/>
        </w:rPr>
        <w:t>(динамометрія)</w:t>
      </w:r>
      <w:r w:rsidRPr="0024340E">
        <w:rPr>
          <w:rFonts w:eastAsiaTheme="minorEastAsia"/>
          <w:i/>
          <w:kern w:val="24"/>
          <w:sz w:val="28"/>
          <w:szCs w:val="28"/>
          <w:lang w:val="uk-UA"/>
        </w:rPr>
        <w:t>.</w:t>
      </w:r>
      <w:r w:rsidRPr="0024340E">
        <w:rPr>
          <w:rFonts w:eastAsiaTheme="minorEastAsia"/>
          <w:kern w:val="24"/>
          <w:sz w:val="28"/>
          <w:szCs w:val="28"/>
          <w:lang w:val="uk-UA"/>
        </w:rPr>
        <w:t xml:space="preserve"> 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При мінімальній програмі антропометричного обстеження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(під час масових медичних профілактичних оглядів учнів загальноосвітніх навчальних закладів) визначаються 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основні антропометричні показники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тотальні розміри тіла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маса тіла, зріст тіла стоячи, обхват грудної клітки (при максимальному вдиху, паузі і максимальному видиху) та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функціональні показники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(життєва ємність легень і м</w:t>
      </w:r>
      <w:r w:rsidRPr="0024340E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язова сила згиначів кісті). Важливо оцінити співвідношення тотальних розмірів тіла.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 розширеній (поглибленій) програмі антропометричного обстеження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виконують ряд вимірювань 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додаткових антропометричних показників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довжина тіла сидячи, довжини окремих сегментів тулуба і кінцівок; окружності черепа (краніометрія), шиї, живота, сегментів кінцівок; глибинний і поперечний діаметри плечей, грудної клітки, тазу тощо, в залежності від контингенту і мети обстеження.</w:t>
      </w:r>
    </w:p>
    <w:p w:rsidR="00D81A44" w:rsidRPr="0024340E" w:rsidRDefault="00D81A44" w:rsidP="00D8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Методичні вимоги і правила антропометричного обстеження</w:t>
      </w:r>
    </w:p>
    <w:p w:rsidR="00D81A44" w:rsidRPr="0024340E" w:rsidRDefault="00D81A44" w:rsidP="00D81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Техніка проведення антропометричного дослідження нескладна. Її проводять клініцисти, спортивні лікарі, фізичні терапевти, вчителі фізичного виховання, тренери та ін. Необхідні умови правильного антропометричного дослідження - 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методична бездоганність і ретельність при зборі та обробці антропометричного матеріалу, використання уніфікованих методик,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точні антропометричні інструменти і спеціальна кваліфікація дослідника, 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що робить результати окремих </w:t>
      </w:r>
      <w:r w:rsidR="005674F0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вимірювань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, отриманих різними дослідниками, порівнянними між собою.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Правила та вимоги антропометричного обстеження: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Дослідження повинні проводитися в окремому комфортному 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(теплому і світлому)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приміщенні в один і той же час доби, бажано в першій половині доби, так як до кінця дня 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довжина тіла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зменшитися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на 1-2 см у зв</w:t>
      </w:r>
      <w:r w:rsidRPr="0024340E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FFFFF"/>
          <w:lang w:val="uk-UA"/>
        </w:rPr>
        <w:t>’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язку із сплощенням склепінь стопи, </w:t>
      </w:r>
      <w:proofErr w:type="spellStart"/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міжхребцевих</w:t>
      </w:r>
      <w:proofErr w:type="spellEnd"/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хрящів, зниженням тонусу мускулатури,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маса тіла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збільшитися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в середньому майже на 1 кг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Важливо враховувати це при повторних дослідженнях.</w:t>
      </w:r>
    </w:p>
    <w:p w:rsidR="00D81A44" w:rsidRPr="0024340E" w:rsidRDefault="00D81A44" w:rsidP="00D81A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4340E">
        <w:rPr>
          <w:sz w:val="28"/>
          <w:szCs w:val="28"/>
          <w:lang w:val="uk-UA"/>
        </w:rPr>
        <w:t xml:space="preserve">• При проведенні власне антропометрії (соматометрії) користуються вимірювальними ознаками, які можуть бути виражені в числах. 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Первинне і повторне обстеження повинно проводитися однією особою за допомогою загальновизнаних методик і однакових стандартних інструментів.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Антропометричний інструментарій повинен бути </w:t>
      </w:r>
      <w:proofErr w:type="spellStart"/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метрологічно</w:t>
      </w:r>
      <w:proofErr w:type="spellEnd"/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перевіреним і легко підлягати обробці дезінфікуючими засобами.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Ділянки тіла, які підлягають обстеженню, повинні бути без одягу і взуття, або лише в спідній білизні.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Необхідно забезпечити на весь період дослідження (особливо поздовжніх розмірів) сталість пози людини.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Необхідно дотримуватися точності вимірювань. Допустимі відхилення при повторних вимірах - 2-3 мм. В протокол заноситься величина найбільш близьких результатів. Всі симетричні показники вимірюються на правій стороні тіла (у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праворуких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і на лівій стороні тіла (у ліворуких).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• При вивченні пропорцій тіла слід виділяти тип пропорцій, поздовжні цілі та часткові розміри тіла, поперечні і охватні розміри сегментів тіла, їх поверхню, обсяг, локалізацію мас, а також співвідношення розмірів сегментів тіла, орієнтованих в різних площинах і вимірюваних різними величинами.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Всі лінійні вимірювання повинні проводитися тільки між «антропометричними точками», під якими розуміються певні ділянки на тілі (кісткові утворення), що ясно виражені та легко </w:t>
      </w:r>
      <w:proofErr w:type="spellStart"/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пальпуються</w:t>
      </w:r>
      <w:proofErr w:type="spellEnd"/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і лежать, як правило, на сагітальній або бічних лініях тіла.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Дані антропометричних вимірювань заносяться в індивідуальну для кожного обстежуваного антропометричну карту, яка видозмінюється в залежності від цілей і завдань дослідження. Необхідно суворе дотримання правил заповнення антропометричних карт, щоб уникнути помилок при подальшій обробці отриманого матеріалу. Всі антропометричні дані обстежуваного повинні супроводжуватися наступними обов</w:t>
      </w:r>
      <w:r w:rsidRPr="0024340E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FFFFF"/>
          <w:lang w:val="uk-UA"/>
        </w:rPr>
        <w:t>’</w:t>
      </w:r>
      <w:r w:rsidRPr="0024340E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язковими відомостями про нього: 1. Дата обстеження. 2. Прізвище, ім’я, по-батькові. 3. Стать. 4. Рік, місяць і число народження (з подальшим розрахунком віку на день обстеження). 5. Назва установи, в якому проводиться обстеження.</w:t>
      </w:r>
    </w:p>
    <w:p w:rsidR="00D81A44" w:rsidRPr="0024340E" w:rsidRDefault="00D81A44" w:rsidP="00D81A44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  <w:lang w:val="uk-UA"/>
        </w:rPr>
      </w:pPr>
    </w:p>
    <w:p w:rsidR="00D81A44" w:rsidRPr="0024340E" w:rsidRDefault="00D81A44" w:rsidP="00D81A44">
      <w:pPr>
        <w:pStyle w:val="a4"/>
        <w:spacing w:before="0" w:beforeAutospacing="0" w:after="0" w:afterAutospacing="0"/>
        <w:ind w:firstLine="709"/>
        <w:jc w:val="both"/>
        <w:rPr>
          <w:b/>
          <w:i/>
          <w:w w:val="101"/>
          <w:sz w:val="28"/>
          <w:szCs w:val="28"/>
          <w:lang w:val="uk-UA"/>
        </w:rPr>
      </w:pPr>
      <w:r w:rsidRPr="0024340E">
        <w:rPr>
          <w:b/>
          <w:i/>
          <w:sz w:val="28"/>
          <w:szCs w:val="28"/>
          <w:lang w:val="uk-UA"/>
        </w:rPr>
        <w:t>4. Локалізація</w:t>
      </w:r>
      <w:r w:rsidRPr="0024340E">
        <w:rPr>
          <w:b/>
          <w:i/>
          <w:w w:val="101"/>
          <w:sz w:val="28"/>
          <w:szCs w:val="28"/>
          <w:lang w:val="uk-UA"/>
        </w:rPr>
        <w:t xml:space="preserve"> антропометричних точок вимірювання на тілі 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w w:val="101"/>
          <w:sz w:val="28"/>
          <w:szCs w:val="28"/>
          <w:lang w:val="uk-UA" w:eastAsia="ru-RU"/>
        </w:rPr>
        <w:t xml:space="preserve">Для забезпечення точності вимірювань тіла людини використовують так звані </w:t>
      </w:r>
      <w:r w:rsidRPr="0024340E">
        <w:rPr>
          <w:rFonts w:ascii="Times New Roman" w:eastAsia="Times New Roman" w:hAnsi="Times New Roman" w:cs="Times New Roman"/>
          <w:b/>
          <w:i/>
          <w:w w:val="101"/>
          <w:sz w:val="28"/>
          <w:szCs w:val="28"/>
          <w:lang w:val="uk-UA" w:eastAsia="ru-RU"/>
        </w:rPr>
        <w:t>антропометричні точки</w:t>
      </w:r>
      <w:r w:rsidRPr="0024340E">
        <w:rPr>
          <w:rFonts w:ascii="Times New Roman" w:eastAsia="Times New Roman" w:hAnsi="Times New Roman" w:cs="Times New Roman"/>
          <w:w w:val="101"/>
          <w:sz w:val="28"/>
          <w:szCs w:val="28"/>
          <w:lang w:val="uk-UA" w:eastAsia="ru-RU"/>
        </w:rPr>
        <w:t xml:space="preserve">, що мають чітку локалізацію: кісткові виступи, відростки, бугри, виростки, краї кісток, постійні складки шкіри, пупок, соски тощо. У класичній антропометрії використовують понад 100 точок, а в прикладній - близько 20. Місцезнаходження тієї чи іншої антропометричної точки визначаються візуально або </w:t>
      </w:r>
      <w:proofErr w:type="spellStart"/>
      <w:r w:rsidRPr="0024340E">
        <w:rPr>
          <w:rFonts w:ascii="Times New Roman" w:eastAsia="Times New Roman" w:hAnsi="Times New Roman" w:cs="Times New Roman"/>
          <w:w w:val="101"/>
          <w:sz w:val="28"/>
          <w:szCs w:val="28"/>
          <w:lang w:val="uk-UA" w:eastAsia="ru-RU"/>
        </w:rPr>
        <w:t>пальпаторно</w:t>
      </w:r>
      <w:proofErr w:type="spellEnd"/>
      <w:r w:rsidRPr="0024340E">
        <w:rPr>
          <w:rFonts w:ascii="Times New Roman" w:eastAsia="Times New Roman" w:hAnsi="Times New Roman" w:cs="Times New Roman"/>
          <w:w w:val="101"/>
          <w:sz w:val="28"/>
          <w:szCs w:val="28"/>
          <w:lang w:val="uk-UA" w:eastAsia="ru-RU"/>
        </w:rPr>
        <w:t xml:space="preserve"> при натисканні та наступним її позначенням </w:t>
      </w:r>
      <w:proofErr w:type="spellStart"/>
      <w:r w:rsidRPr="0024340E">
        <w:rPr>
          <w:rFonts w:ascii="Times New Roman" w:eastAsia="Times New Roman" w:hAnsi="Times New Roman" w:cs="Times New Roman"/>
          <w:w w:val="101"/>
          <w:sz w:val="28"/>
          <w:szCs w:val="28"/>
          <w:lang w:val="uk-UA" w:eastAsia="ru-RU"/>
        </w:rPr>
        <w:t>дермографічним</w:t>
      </w:r>
      <w:proofErr w:type="spellEnd"/>
      <w:r w:rsidRPr="0024340E">
        <w:rPr>
          <w:rFonts w:ascii="Times New Roman" w:eastAsia="Times New Roman" w:hAnsi="Times New Roman" w:cs="Times New Roman"/>
          <w:w w:val="101"/>
          <w:sz w:val="28"/>
          <w:szCs w:val="28"/>
          <w:lang w:val="uk-UA" w:eastAsia="ru-RU"/>
        </w:rPr>
        <w:t xml:space="preserve"> олівцем.</w:t>
      </w:r>
    </w:p>
    <w:p w:rsidR="00D81A44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цих точок відносяться: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антропометричні точки на голові: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верхівкова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найбільш висока точка на тім'яні при положенні голови у так званій очноямково-вушній горизонталі (козелок вушної раковини і нижній край очниці знаходяться в одній горизонтальній площині, тобто на одному рівні);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козелкова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точка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місце перетину ліній, що проходять через передній і верхній край козелка вуха;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глабела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виступаюча вперед точка між бровами в медіально-сагітальній площині;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потилична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віддалена від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глабели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точка на потилиці в медіально-сагітальній площині;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тім</w:t>
      </w:r>
      <w:r w:rsidRPr="0024340E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яна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виступаюча назовні точка бічної поверхні голови;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підборідна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сама нижня точка підборіддя в медіально-сагітальній площині;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антропометричні точки на тулубі: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верхньогрудинна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глибока точка яремної вирізки грудини по середній лінії тіла;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середньогрудинна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точка в області грудини на рівні верхнього краю 4-го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грудинно-реберного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зчленування по середній лінії тіла;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передня клубово-остиста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виступаюча вперед точка верхньої передньої ості клубової кістки;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лобкова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сама верхня точка лобкового зчленування по середній лінії тіла;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пахова точка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уявна точка, що знаходиться в області паху, на половині відстані між клубово-остистою і лобковою точками;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клубово-гребінна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виступаюча назовні точка гребеня клубової кістки;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шийна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виступаюча точка остистого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відростка 7 шийного хребця;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поперекова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виступаюча точка остистого відростка 5 поперекового хребця;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антропометричні точки на верхній кінцівці: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акроміальна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(плечова)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виступаюча назовні точка на нижньому краї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акроміального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відростка лопатки при вільно опущених руках;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променева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сама верхня точка головки променевої кістки, яка визначається промацуванням на дні променевої ямки під зовнішнім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надвиростком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плечової кістки;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шилоподібна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нижня точка шилоподібного відростка променевої кістки;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фалангова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верхня точка основи основної фаланги середнього пальця з тильної поверхні;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пальцева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сама нижня точка на дистальній фаланзі 3-го пальця руки;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антропометричні точки на нижній кінцівці: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вертельна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сама верхня, найбільш виступаюча назовні точка великого вертіла стегна;</w:t>
      </w:r>
      <w:r w:rsidRPr="002434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uk-UA" w:eastAsia="ru-RU"/>
        </w:rPr>
        <w:t>колінна</w:t>
      </w:r>
      <w:r w:rsidRPr="002434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- точка в центрі колінної чашечки; </w:t>
      </w:r>
      <w:proofErr w:type="spellStart"/>
      <w:r w:rsidRPr="002434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uk-UA" w:eastAsia="ru-RU"/>
        </w:rPr>
        <w:t>верхньогомілкова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сама верхня точка внутрішнього краю головки великогомілкової кістки, відшукується з медіальної боку колінного суглоба; </w:t>
      </w:r>
      <w:proofErr w:type="spellStart"/>
      <w:r w:rsidRPr="002434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uk-UA" w:eastAsia="ru-RU"/>
        </w:rPr>
        <w:t>нижньогомілкова</w:t>
      </w:r>
      <w:proofErr w:type="spellEnd"/>
      <w:r w:rsidRPr="002434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-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сама нижня точка медіальної кісточки;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п'яткова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виступаюча назад точка стопи;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кінцева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найбільш виступаюча вперед точка на дистальній фаланзі 1-го, іноді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2-го або 3-го пальця стопи.</w:t>
      </w:r>
    </w:p>
    <w:p w:rsidR="00D81A44" w:rsidRPr="00E34FF5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1A44" w:rsidRPr="0024340E" w:rsidRDefault="00D81A44" w:rsidP="00D81A44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b/>
          <w:i/>
          <w:kern w:val="24"/>
          <w:sz w:val="28"/>
          <w:szCs w:val="28"/>
          <w:lang w:val="uk-UA"/>
        </w:rPr>
      </w:pPr>
      <w:r w:rsidRPr="0024340E">
        <w:rPr>
          <w:b/>
          <w:i/>
          <w:sz w:val="28"/>
          <w:szCs w:val="28"/>
          <w:lang w:val="uk-UA"/>
        </w:rPr>
        <w:t>5.</w:t>
      </w:r>
      <w:r w:rsidRPr="0024340E">
        <w:rPr>
          <w:b/>
          <w:bCs/>
          <w:i/>
          <w:iCs/>
          <w:sz w:val="28"/>
          <w:szCs w:val="28"/>
          <w:lang w:val="uk-UA"/>
        </w:rPr>
        <w:t xml:space="preserve"> Вимірювання </w:t>
      </w:r>
      <w:r w:rsidRPr="0024340E">
        <w:rPr>
          <w:b/>
          <w:i/>
          <w:sz w:val="28"/>
          <w:szCs w:val="28"/>
          <w:lang w:val="uk-UA"/>
        </w:rPr>
        <w:t>лінійних</w:t>
      </w:r>
      <w:r w:rsidRPr="0024340E">
        <w:rPr>
          <w:b/>
          <w:i/>
          <w:w w:val="101"/>
          <w:sz w:val="28"/>
          <w:szCs w:val="28"/>
          <w:lang w:val="uk-UA"/>
        </w:rPr>
        <w:t xml:space="preserve"> повздовжніх розмірів</w:t>
      </w:r>
      <w:r w:rsidRPr="0024340E">
        <w:rPr>
          <w:b/>
          <w:i/>
          <w:sz w:val="28"/>
          <w:szCs w:val="28"/>
          <w:lang w:val="uk-UA"/>
        </w:rPr>
        <w:t xml:space="preserve"> тіла</w:t>
      </w:r>
    </w:p>
    <w:p w:rsidR="00D81A44" w:rsidRPr="0024340E" w:rsidRDefault="00D81A44" w:rsidP="00D81A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До лінійних повздовжніх розмірів тіла відносять: </w:t>
      </w:r>
      <w:r w:rsidRPr="0024340E">
        <w:rPr>
          <w:rFonts w:ascii="Times New Roman" w:hAnsi="Times New Roman" w:cs="Times New Roman"/>
          <w:w w:val="101"/>
          <w:sz w:val="28"/>
          <w:szCs w:val="28"/>
          <w:lang w:val="uk-UA"/>
        </w:rPr>
        <w:t>довжину тіла (зріст сидячи і стоячи), довжину нижніх та верхніх кінцівок і довжину тулуба.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>Довжин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тіла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вимірю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металевим антропометром системи Мартіна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дерев'яним ростоміром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в положенні стоячи або сидячи </w:t>
      </w:r>
      <w:r w:rsidRPr="0024340E">
        <w:rPr>
          <w:rFonts w:ascii="Times New Roman" w:hAnsi="Times New Roman" w:cs="Times New Roman"/>
          <w:w w:val="101"/>
          <w:sz w:val="28"/>
          <w:szCs w:val="28"/>
          <w:lang w:val="uk-UA"/>
        </w:rPr>
        <w:t>(в см)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81A44" w:rsidRPr="00E07A2F" w:rsidRDefault="00D81A44" w:rsidP="00D8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Дерев'яний ростомір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2-метровою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стійкою із широким майданчиком, на якій укріплена відкидна лава висотою 25 см (для дітей) або 35-40 см (для дорослих). На стійці пересувається муфта з планшеткою; на бічних поверхнях стійки є сантиметрові поділки; з одного боку відлік ведеться від підлог</w:t>
      </w:r>
      <w:r>
        <w:rPr>
          <w:rFonts w:ascii="Times New Roman" w:hAnsi="Times New Roman" w:cs="Times New Roman"/>
          <w:sz w:val="28"/>
          <w:szCs w:val="28"/>
          <w:lang w:val="uk-UA"/>
        </w:rPr>
        <w:t>ової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площадки (світла шкала), з іншого - від поверхні лави (темна шкала). Зріст дитини до 2 років визначається в положенні ле</w:t>
      </w:r>
      <w:r>
        <w:rPr>
          <w:rFonts w:ascii="Times New Roman" w:hAnsi="Times New Roman" w:cs="Times New Roman"/>
          <w:sz w:val="28"/>
          <w:szCs w:val="28"/>
          <w:lang w:val="uk-UA"/>
        </w:rPr>
        <w:t>жачи ростомірами різної моделі.</w:t>
      </w:r>
    </w:p>
    <w:p w:rsidR="00D81A44" w:rsidRPr="00A13C8A" w:rsidRDefault="00D81A44" w:rsidP="00D81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Довжина тіла (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зріст стоячи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також може бути виміряна спеціальним інструмент –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антропометром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складається із 4-х металевих штанг (по 50 см), що щільно вставляються одна в одну відповідно до цифрових покажчиків, позначених на кінцях. Загальна довжина антропометра 2 м. На кінці верхньої штанги нерухомо укріплена муфта, в яку може вставлятися лінійка. Друга муфта вільно переміщається по всій довжині антропометра, вона має виріз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через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поділки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 всій довжині антропометра розміщується шкала з ціною поділки 1 мм, відлік ведеться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низу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верх. З іншого боку антропометру є шкала (100 см), що йде зверху вниз. </w:t>
      </w:r>
    </w:p>
    <w:p w:rsidR="00D81A44" w:rsidRPr="00176BD4" w:rsidRDefault="00D81A44" w:rsidP="00D81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Довжин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окремих частин тіла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вимірю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антропометром </w:t>
      </w:r>
      <w:r w:rsidRPr="0024340E">
        <w:rPr>
          <w:rFonts w:ascii="Times New Roman" w:hAnsi="Times New Roman" w:cs="Times New Roman"/>
          <w:w w:val="101"/>
          <w:sz w:val="28"/>
          <w:szCs w:val="28"/>
          <w:lang w:val="uk-UA"/>
        </w:rPr>
        <w:t>(в см)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визначення будь-якого поздовжнього розміру потрібно знати місце розташування верхньої і нижньої антропометричних точок, що обмежують даний розмір, та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виміряти висоту стояння цих точок над підлогою.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Різниця між визначеними висотами становить шукану величину довжини окремої частини тіла, або його сегменту.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81A44" w:rsidRPr="0024340E" w:rsidRDefault="00D81A44" w:rsidP="00D81A44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  <w:r w:rsidRPr="0024340E">
        <w:rPr>
          <w:b/>
          <w:i/>
          <w:sz w:val="28"/>
          <w:szCs w:val="28"/>
          <w:lang w:val="uk-UA"/>
        </w:rPr>
        <w:lastRenderedPageBreak/>
        <w:t>6.</w:t>
      </w:r>
      <w:r w:rsidRPr="0024340E">
        <w:rPr>
          <w:b/>
          <w:bCs/>
          <w:i/>
          <w:iCs/>
          <w:sz w:val="28"/>
          <w:szCs w:val="28"/>
          <w:lang w:val="uk-UA"/>
        </w:rPr>
        <w:t xml:space="preserve"> Вимірювання</w:t>
      </w:r>
      <w:r w:rsidRPr="0024340E">
        <w:rPr>
          <w:sz w:val="28"/>
          <w:szCs w:val="28"/>
          <w:lang w:val="uk-UA"/>
        </w:rPr>
        <w:t xml:space="preserve"> </w:t>
      </w:r>
      <w:r w:rsidRPr="0024340E">
        <w:rPr>
          <w:b/>
          <w:i/>
          <w:sz w:val="28"/>
          <w:szCs w:val="28"/>
          <w:lang w:val="uk-UA"/>
        </w:rPr>
        <w:t>лінійних поперечних та глибинних розмірів</w:t>
      </w:r>
      <w:r w:rsidRPr="0024340E">
        <w:rPr>
          <w:sz w:val="28"/>
          <w:szCs w:val="28"/>
          <w:lang w:val="uk-UA"/>
        </w:rPr>
        <w:t xml:space="preserve"> </w:t>
      </w:r>
      <w:r w:rsidRPr="0024340E">
        <w:rPr>
          <w:b/>
          <w:i/>
          <w:sz w:val="28"/>
          <w:szCs w:val="28"/>
          <w:lang w:val="uk-UA"/>
        </w:rPr>
        <w:t>тіла</w:t>
      </w:r>
    </w:p>
    <w:p w:rsidR="00D81A44" w:rsidRPr="00A13C8A" w:rsidRDefault="00D81A44" w:rsidP="00D81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Поперечні та глибинні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передньозадні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розміри (діаметри) </w:t>
      </w:r>
      <w:r w:rsidRPr="0024340E">
        <w:rPr>
          <w:rFonts w:ascii="Times New Roman" w:hAnsi="Times New Roman" w:cs="Times New Roman"/>
          <w:w w:val="101"/>
          <w:sz w:val="28"/>
          <w:szCs w:val="28"/>
          <w:lang w:val="uk-UA"/>
        </w:rPr>
        <w:t xml:space="preserve">того чи іншого сегмента тіла </w:t>
      </w:r>
      <w:r w:rsidRPr="0024340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вимірюються</w:t>
      </w:r>
      <w:r w:rsidRPr="0024340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w w:val="101"/>
          <w:sz w:val="28"/>
          <w:szCs w:val="28"/>
          <w:lang w:val="uk-UA"/>
        </w:rPr>
        <w:t>між його крайніми точками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ковзаючим</w:t>
      </w:r>
      <w:proofErr w:type="spellEnd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циркулем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малим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толстотним</w:t>
      </w:r>
      <w:proofErr w:type="spellEnd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циркулем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(деякі розміри голови, обличчя і кінцівок) та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великим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толстотним</w:t>
      </w:r>
      <w:proofErr w:type="spellEnd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циркулем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(ширина плечей, грудної клітки, тазу), або </w:t>
      </w:r>
      <w:proofErr w:type="spellStart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тазоміром</w:t>
      </w:r>
      <w:proofErr w:type="spellEnd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w w:val="101"/>
          <w:sz w:val="28"/>
          <w:szCs w:val="28"/>
          <w:lang w:val="uk-UA"/>
        </w:rPr>
        <w:t xml:space="preserve">(в см).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Толстотний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циркуль складається з двох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бранш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скріплених дугою або лінійкою з поділками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за якими визначається діаметр. </w:t>
      </w:r>
    </w:p>
    <w:p w:rsidR="00D81A44" w:rsidRPr="00A13C8A" w:rsidRDefault="00D81A44" w:rsidP="00D8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вимірюються наступні поперечні та глибинні розміри тіла: діаметр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плечей,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діаметри грудної клітки та діаметри тазу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434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Додатково можуть вимірюватися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поперечні діаметри дистальної частини плеча, передпліччя, стегна і гомілки; ширина кисті; пле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снова ширина стопи.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Іноді, в розширену програму антропометричного обстеження включають вимірювання розмірів голови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краніометрію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A44" w:rsidRPr="0024340E" w:rsidRDefault="00D81A44" w:rsidP="00D8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81A44" w:rsidRPr="0024340E" w:rsidRDefault="00D81A44" w:rsidP="00D81A44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  <w:r w:rsidRPr="0024340E">
        <w:rPr>
          <w:b/>
          <w:i/>
          <w:sz w:val="28"/>
          <w:szCs w:val="28"/>
          <w:lang w:val="uk-UA"/>
        </w:rPr>
        <w:t>7.</w:t>
      </w:r>
      <w:r w:rsidRPr="0024340E">
        <w:rPr>
          <w:b/>
          <w:bCs/>
          <w:i/>
          <w:iCs/>
          <w:sz w:val="28"/>
          <w:szCs w:val="28"/>
          <w:lang w:val="uk-UA"/>
        </w:rPr>
        <w:t xml:space="preserve"> Вимірювання</w:t>
      </w:r>
      <w:r w:rsidRPr="0024340E">
        <w:rPr>
          <w:sz w:val="28"/>
          <w:szCs w:val="28"/>
          <w:lang w:val="uk-UA"/>
        </w:rPr>
        <w:t xml:space="preserve"> </w:t>
      </w:r>
      <w:r w:rsidRPr="0024340E">
        <w:rPr>
          <w:b/>
          <w:i/>
          <w:sz w:val="28"/>
          <w:szCs w:val="28"/>
          <w:lang w:val="uk-UA"/>
        </w:rPr>
        <w:t>охватних розмірів</w:t>
      </w:r>
      <w:r w:rsidRPr="0024340E">
        <w:rPr>
          <w:sz w:val="28"/>
          <w:szCs w:val="28"/>
          <w:lang w:val="uk-UA"/>
        </w:rPr>
        <w:t xml:space="preserve"> </w:t>
      </w:r>
      <w:r w:rsidRPr="0024340E">
        <w:rPr>
          <w:b/>
          <w:i/>
          <w:sz w:val="28"/>
          <w:szCs w:val="28"/>
          <w:lang w:val="uk-UA"/>
        </w:rPr>
        <w:t>тіла</w:t>
      </w:r>
    </w:p>
    <w:p w:rsidR="00D81A44" w:rsidRPr="00A13C8A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>охватних розмірів тіла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відносяться: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обхват 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голови,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обхват шиї, обхвати грудної клітки, обхват живота, обхват сідниць, обхвати плеча, обхвати передпліччя, обхват стегна, обхват гомілки,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обхват над щиколоткою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81A44" w:rsidRPr="00A13C8A" w:rsidRDefault="00D81A44" w:rsidP="00D81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Вимірювання охватних розмірів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гнучкою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металевою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тканинною сантиметровою стрічкою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w w:val="101"/>
          <w:sz w:val="28"/>
          <w:szCs w:val="28"/>
          <w:lang w:val="uk-UA"/>
        </w:rPr>
        <w:t>(в см)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яка повинна прилягати до тіла,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не здавлювати його, проходити горизонтально,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а нульове ділення стрічки має бути попереду в полі зору дослідника. </w:t>
      </w:r>
      <w:r w:rsidRPr="0024340E">
        <w:rPr>
          <w:rFonts w:ascii="Times New Roman" w:hAnsi="Times New Roman" w:cs="Times New Roman"/>
          <w:w w:val="101"/>
          <w:sz w:val="28"/>
          <w:szCs w:val="28"/>
          <w:lang w:val="uk-UA"/>
        </w:rPr>
        <w:t xml:space="preserve">Окружність кінцівок вимірюється в симетричних місцях, на певній відстані від </w:t>
      </w:r>
      <w:r w:rsidRPr="0024340E">
        <w:rPr>
          <w:rFonts w:ascii="Times New Roman" w:eastAsia="Times New Roman" w:hAnsi="Times New Roman" w:cs="Times New Roman"/>
          <w:w w:val="101"/>
          <w:sz w:val="28"/>
          <w:szCs w:val="28"/>
          <w:lang w:val="uk-UA" w:eastAsia="ru-RU"/>
        </w:rPr>
        <w:t xml:space="preserve">кісткових розпізнавальних (антропометричних) </w:t>
      </w:r>
      <w:r w:rsidRPr="0024340E">
        <w:rPr>
          <w:rFonts w:ascii="Times New Roman" w:hAnsi="Times New Roman" w:cs="Times New Roman"/>
          <w:w w:val="101"/>
          <w:sz w:val="28"/>
          <w:szCs w:val="28"/>
          <w:lang w:val="uk-UA"/>
        </w:rPr>
        <w:t xml:space="preserve">точок. </w:t>
      </w:r>
    </w:p>
    <w:p w:rsidR="00D81A44" w:rsidRPr="0024340E" w:rsidRDefault="00D81A44" w:rsidP="00D81A44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</w:p>
    <w:p w:rsidR="00D81A44" w:rsidRPr="0024340E" w:rsidRDefault="00D81A44" w:rsidP="00D81A44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</w:t>
      </w:r>
      <w:r w:rsidRPr="0024340E">
        <w:rPr>
          <w:b/>
          <w:i/>
          <w:sz w:val="28"/>
          <w:szCs w:val="28"/>
          <w:lang w:val="uk-UA"/>
        </w:rPr>
        <w:t>.</w:t>
      </w:r>
      <w:r w:rsidRPr="0024340E">
        <w:rPr>
          <w:b/>
          <w:bCs/>
          <w:i/>
          <w:iCs/>
          <w:sz w:val="28"/>
          <w:szCs w:val="28"/>
          <w:lang w:val="uk-UA"/>
        </w:rPr>
        <w:t xml:space="preserve"> Визначення</w:t>
      </w:r>
      <w:r w:rsidRPr="0024340E">
        <w:rPr>
          <w:sz w:val="28"/>
          <w:szCs w:val="28"/>
          <w:lang w:val="uk-UA"/>
        </w:rPr>
        <w:t xml:space="preserve"> </w:t>
      </w:r>
      <w:r w:rsidRPr="0024340E">
        <w:rPr>
          <w:b/>
          <w:i/>
          <w:sz w:val="28"/>
          <w:szCs w:val="28"/>
          <w:lang w:val="uk-UA"/>
        </w:rPr>
        <w:t>ваги</w:t>
      </w:r>
      <w:r w:rsidRPr="0024340E">
        <w:rPr>
          <w:sz w:val="28"/>
          <w:szCs w:val="28"/>
          <w:lang w:val="uk-UA"/>
        </w:rPr>
        <w:t xml:space="preserve"> </w:t>
      </w:r>
      <w:r w:rsidRPr="0024340E">
        <w:rPr>
          <w:b/>
          <w:i/>
          <w:sz w:val="28"/>
          <w:szCs w:val="28"/>
          <w:lang w:val="uk-UA"/>
        </w:rPr>
        <w:t>тіла та площі поверхні тіла</w:t>
      </w:r>
    </w:p>
    <w:p w:rsidR="00D81A44" w:rsidRPr="00D00A8B" w:rsidRDefault="00D81A44" w:rsidP="00D8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Абсолютна </w:t>
      </w:r>
      <w:r w:rsidRPr="002434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маса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тіла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визначається за допомогою </w:t>
      </w:r>
      <w:r w:rsidRPr="0024340E">
        <w:rPr>
          <w:rFonts w:ascii="Times New Roman" w:eastAsia="Times New Roman" w:hAnsi="Times New Roman" w:cs="Times New Roman"/>
          <w:i/>
          <w:w w:val="98"/>
          <w:sz w:val="28"/>
          <w:szCs w:val="28"/>
          <w:lang w:val="uk-UA" w:eastAsia="ru-RU"/>
        </w:rPr>
        <w:t>електронних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медичних ваг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4340E">
        <w:rPr>
          <w:rFonts w:ascii="Times New Roman" w:eastAsia="Times New Roman" w:hAnsi="Times New Roman" w:cs="Times New Roman"/>
          <w:w w:val="98"/>
          <w:sz w:val="28"/>
          <w:szCs w:val="28"/>
          <w:lang w:val="uk-UA" w:eastAsia="ru-RU"/>
        </w:rPr>
        <w:t xml:space="preserve">або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каліброваних пружинних ваг</w:t>
      </w:r>
      <w:r w:rsidRPr="0024340E">
        <w:rPr>
          <w:rFonts w:ascii="Times New Roman" w:eastAsia="Times New Roman" w:hAnsi="Times New Roman" w:cs="Times New Roman"/>
          <w:w w:val="98"/>
          <w:sz w:val="28"/>
          <w:szCs w:val="28"/>
          <w:lang w:val="uk-UA" w:eastAsia="ru-RU"/>
        </w:rPr>
        <w:t xml:space="preserve"> (в кг) із точністю до 50 г. Перед зважуванням необхідно перевірити точність налаштування приладу. Ваги повинні стояти на рівній твердій поверхні, якщо поставити їх на килим, лінолеум, то результат може бути занижений на 1-2 кг. Під час зважування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досліджуємий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бути без взуття і одягу; стояти слід спокійно,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строго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середині майданчика ваг. </w:t>
      </w:r>
      <w:r w:rsidRPr="0024340E">
        <w:rPr>
          <w:rFonts w:ascii="Times New Roman" w:eastAsia="Times New Roman" w:hAnsi="Times New Roman" w:cs="Times New Roman"/>
          <w:w w:val="98"/>
          <w:sz w:val="28"/>
          <w:szCs w:val="28"/>
          <w:lang w:val="uk-UA" w:eastAsia="ru-RU"/>
        </w:rPr>
        <w:t xml:space="preserve">Зважування дітей раннього віку виконується на спеціальних вагах в положенні лежачи або сидячи.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Найбільш точні значення для контролю вимірювань маси тіла отримуються вранці натщесерце (через 12 годин після прийому їжі)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після спорожнення кишечнику. </w:t>
      </w:r>
    </w:p>
    <w:p w:rsidR="00D81A44" w:rsidRPr="0024340E" w:rsidRDefault="00D81A44" w:rsidP="00D81A44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Одним із важливих показників фізичного розвитку вважають 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площу поверхні тіла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визначається за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формулою </w:t>
      </w:r>
      <w:proofErr w:type="spellStart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Issakson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осіб із сумою ваги і довжини тіла більше 160 одиниць</w:t>
      </w:r>
      <w:r w:rsidR="00567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81A44" w:rsidRPr="00D00A8B" w:rsidRDefault="00D81A44" w:rsidP="00D8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Площу поверхні тіла більш швидко і просто можна знайти за особливим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графіком </w:t>
      </w:r>
      <w:proofErr w:type="spellStart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Дюбуа</w:t>
      </w:r>
      <w:proofErr w:type="spellEnd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точки перетину різних величин довжини і ваги тіла проходять лінії, на кінцях яких поставлені цифри (м</w:t>
      </w:r>
      <w:r w:rsidRPr="0024340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що відповідають величинам поверхні тіла для даних значень довжини і ваги тіла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81A44" w:rsidRDefault="00D81A44" w:rsidP="00D81A44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</w:p>
    <w:p w:rsidR="00D81A44" w:rsidRPr="0024340E" w:rsidRDefault="00D81A44" w:rsidP="00184C2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</w:p>
    <w:p w:rsidR="00D81A44" w:rsidRPr="0024340E" w:rsidRDefault="00184C2A" w:rsidP="00D81A4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9</w:t>
      </w:r>
      <w:bookmarkStart w:id="0" w:name="_GoBack"/>
      <w:bookmarkEnd w:id="0"/>
      <w:r w:rsidR="00D81A44"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D81A44" w:rsidRPr="0024340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Пропорції різних частин тіла людини</w:t>
      </w:r>
    </w:p>
    <w:p w:rsidR="00D81A44" w:rsidRPr="0024340E" w:rsidRDefault="00D81A44" w:rsidP="00D81A4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Пропорції тіла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- це співвідношення розмірів різних його частин, що визначаються розмірами скелета. Пропорції обумовлюють збалансованість його поздовжніх розмірів між собою, а також з поперечними і </w:t>
      </w:r>
      <w:proofErr w:type="spellStart"/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обхватними</w:t>
      </w:r>
      <w:proofErr w:type="spellEnd"/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розмірами. За основу визначення пропорцій тіла береться будь-який модуль, за допомогою якого встановлюється конкретний канон пропорцій тіла. Під </w:t>
      </w:r>
      <w:r w:rsidRPr="002434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модулем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розуміється розмір тієї чи іншої частини тіла людини, що приймається за одиницю міри, за допомогою якої можна виразити розміри будь-якої іншої частини тіла. </w:t>
      </w:r>
      <w:r w:rsidRPr="002434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Канон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- це правило для створення ідеальної фігури людини, в якій всі розміри тіла знаходяться в певних співвідношеннях з одиницею міри - модулем.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Вважається, що довжина тіла залежить переважно від довжини нижніх кінцівок. При середньому зрості дорослої людини 165-170 см довжина хребта становить в середньому 40%. Ширина плечей завжди більше ширини тазу і становить ¼ частину довжини тіла і дорівнює довжині стегна. Кінчик середнього пальця опущеної верхньої кінцівки доходить до середини стегна. Довжина верхньої кінцівки дорівнює довжині хребта, довжина ключиці - довжині грудини. Довжина плеча відноситься до довжини передпліччя як 3:4. Довжина кисті становить ¼ частину верхньої кінцівки, довжина середнього пальця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- ½ довжини кисті. Проксимальна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 середня і дистальна фаланги відносяться один до одного як 5:3:2. Окружність променево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-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зап'ястного суглоба відповідає довжині кисті. Ширина кисті дорівнює довжині її середнього пальця. Подвоєна окружність зап'ястя дорівнює окружності шиї, а подвоєна окружність шиї - окружності талії. Довжина нижньої кінцівки від найбільш виступаючої точки великого вертіла до підошви становить 53% довжини тіла, довжина стегна - ¼ довжини тіла і дорівнює довжині гомілки разом з висотою стопи. Положення колінного суглоба відповідає половині довжини нижньої кінцівки, довжина стопи відноситься до довжини кисті як 4:3, і дорівнює окружності кисті, стиснутої в кулак, на рівні головок п'ясткових кісток.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Розміри голови частіше за розміри інших частин тіла використовують в якості модуля для визначення канону, що цілком обґрунтовано тим, що індивідуальні коливання висоти голови невеликі. Більшість авторів вважає, що висота голови дорівнює 1/8 довжини тіла. Однак, це властиво лише людям, зріст тіла яких вище 180 см. При зрості 175 см голо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ва укладається в довжині тіла 7¾ рази, при зрості 170 см - 7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½ рази, при зрості 165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см - 7 разів, тобто, висота голови в порівнянні зі зростом тіла тим менше, чим вище зріст.</w:t>
      </w:r>
    </w:p>
    <w:p w:rsidR="00D81A44" w:rsidRPr="0024340E" w:rsidRDefault="00D81A44" w:rsidP="00D81A4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Пропорції різних частин нашого тіла складають число, дуже близьке до </w:t>
      </w:r>
      <w:r w:rsidRPr="002434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«золотого перетину».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Якщо ці пропорції збігаються з формулою золотого перетину, то зовнішність чи тіло людини вважається ідеально складеними.</w:t>
      </w:r>
    </w:p>
    <w:p w:rsidR="00D81A44" w:rsidRPr="00D00A8B" w:rsidRDefault="00D81A44" w:rsidP="00D81A4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Приклад золотого перетину в будові тіла людини: якщо прийняти центром людського тіла точку пупа, а відстань між стопою і точкою пупа за одиницю виміру, то зріст людини еквівалентний числу </w:t>
      </w:r>
      <w:r w:rsidRPr="002434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1,618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Німецький вчений </w:t>
      </w:r>
      <w:r w:rsidRPr="002434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Альберт </w:t>
      </w:r>
      <w:proofErr w:type="spellStart"/>
      <w:r w:rsidRPr="002434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Дюрер</w:t>
      </w:r>
      <w:proofErr w:type="spellEnd"/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довів, що зріст людини ділиться в золотих пропорціях лінією, що проходить через пупок і лінією, що проходить через </w:t>
      </w:r>
      <w:r w:rsidRPr="002434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кінчики середніх пальців опущених рук. Крім цього ще є кілька основних золотих пропорцій нашого тіла: відстань від кінчиків пальців до зап'ястя і від зап'ястя до ліктя дорівнює 1:1,618; відстань від рівня плеча до верхівки голови і розміру голови дорівнює 1:1,618; відстань від точки пупа до верхівки голови і від рівня плеча до верхівки голови дорівнює 1:1,618; відстань точки пупа до колін і від колін до стопи дорівнює 1:1,618; відстань від кінчика підборіддя до кінчика верхньої губи і від кінчика верхньої губи до ніздрів дорівнює 1:1,618; відстань від кінчика підборіддя до верхньої лінії брів і від верхньої лінії брі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 до верхівки дорівнює 1:1,618.</w:t>
      </w:r>
    </w:p>
    <w:p w:rsidR="007F6C94" w:rsidRPr="00A94365" w:rsidRDefault="007F6C94" w:rsidP="00D81A44">
      <w:pPr>
        <w:spacing w:after="0" w:line="240" w:lineRule="auto"/>
        <w:jc w:val="both"/>
        <w:textAlignment w:val="top"/>
        <w:rPr>
          <w:lang w:val="uk-UA"/>
        </w:rPr>
      </w:pPr>
    </w:p>
    <w:sectPr w:rsidR="007F6C94" w:rsidRPr="00A94365" w:rsidSect="003473E9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DA" w:rsidRDefault="003F0ADA" w:rsidP="003473E9">
      <w:pPr>
        <w:spacing w:after="0" w:line="240" w:lineRule="auto"/>
      </w:pPr>
      <w:r>
        <w:separator/>
      </w:r>
    </w:p>
  </w:endnote>
  <w:endnote w:type="continuationSeparator" w:id="0">
    <w:p w:rsidR="003F0ADA" w:rsidRDefault="003F0ADA" w:rsidP="003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85338"/>
      <w:docPartObj>
        <w:docPartGallery w:val="Page Numbers (Bottom of Page)"/>
        <w:docPartUnique/>
      </w:docPartObj>
    </w:sdtPr>
    <w:sdtEndPr/>
    <w:sdtContent>
      <w:p w:rsidR="00A94365" w:rsidRDefault="00A9436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2A">
          <w:rPr>
            <w:noProof/>
          </w:rPr>
          <w:t>5</w:t>
        </w:r>
        <w:r>
          <w:fldChar w:fldCharType="end"/>
        </w:r>
      </w:p>
    </w:sdtContent>
  </w:sdt>
  <w:p w:rsidR="00A94365" w:rsidRDefault="00A943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DA" w:rsidRDefault="003F0ADA" w:rsidP="003473E9">
      <w:pPr>
        <w:spacing w:after="0" w:line="240" w:lineRule="auto"/>
      </w:pPr>
      <w:r>
        <w:separator/>
      </w:r>
    </w:p>
  </w:footnote>
  <w:footnote w:type="continuationSeparator" w:id="0">
    <w:p w:rsidR="003F0ADA" w:rsidRDefault="003F0ADA" w:rsidP="003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2"/>
    <w:rsid w:val="00011C45"/>
    <w:rsid w:val="000928A3"/>
    <w:rsid w:val="000A1863"/>
    <w:rsid w:val="000B2160"/>
    <w:rsid w:val="000D0FD0"/>
    <w:rsid w:val="000F1CDC"/>
    <w:rsid w:val="001016EF"/>
    <w:rsid w:val="00184C2A"/>
    <w:rsid w:val="00194EEF"/>
    <w:rsid w:val="001A4C11"/>
    <w:rsid w:val="001B6E15"/>
    <w:rsid w:val="001D6DB2"/>
    <w:rsid w:val="001F6B2B"/>
    <w:rsid w:val="00201852"/>
    <w:rsid w:val="00201B6A"/>
    <w:rsid w:val="00207BE7"/>
    <w:rsid w:val="002512A9"/>
    <w:rsid w:val="002B7B69"/>
    <w:rsid w:val="002E69AE"/>
    <w:rsid w:val="002F478D"/>
    <w:rsid w:val="003473E9"/>
    <w:rsid w:val="00387DE4"/>
    <w:rsid w:val="003F0ADA"/>
    <w:rsid w:val="004F2AD9"/>
    <w:rsid w:val="00527E15"/>
    <w:rsid w:val="0053768A"/>
    <w:rsid w:val="005571EE"/>
    <w:rsid w:val="005674F0"/>
    <w:rsid w:val="00567E9A"/>
    <w:rsid w:val="005A7BA4"/>
    <w:rsid w:val="005D41E5"/>
    <w:rsid w:val="0066172C"/>
    <w:rsid w:val="006E4455"/>
    <w:rsid w:val="00720486"/>
    <w:rsid w:val="007924AD"/>
    <w:rsid w:val="007D55D9"/>
    <w:rsid w:val="007D68E8"/>
    <w:rsid w:val="007F6C94"/>
    <w:rsid w:val="00836691"/>
    <w:rsid w:val="0085782E"/>
    <w:rsid w:val="00866A41"/>
    <w:rsid w:val="00876F4E"/>
    <w:rsid w:val="00884E2F"/>
    <w:rsid w:val="008C2D75"/>
    <w:rsid w:val="008D7AE2"/>
    <w:rsid w:val="0092670A"/>
    <w:rsid w:val="00935980"/>
    <w:rsid w:val="00A368BA"/>
    <w:rsid w:val="00A94365"/>
    <w:rsid w:val="00AD7014"/>
    <w:rsid w:val="00B470B8"/>
    <w:rsid w:val="00B475FF"/>
    <w:rsid w:val="00B8033A"/>
    <w:rsid w:val="00BA078B"/>
    <w:rsid w:val="00BC3C6A"/>
    <w:rsid w:val="00C5323F"/>
    <w:rsid w:val="00C67680"/>
    <w:rsid w:val="00C77A2B"/>
    <w:rsid w:val="00CD2ECB"/>
    <w:rsid w:val="00D3657C"/>
    <w:rsid w:val="00D41ECE"/>
    <w:rsid w:val="00D7624A"/>
    <w:rsid w:val="00D81A44"/>
    <w:rsid w:val="00D834E3"/>
    <w:rsid w:val="00DD44FA"/>
    <w:rsid w:val="00DF131B"/>
    <w:rsid w:val="00E1074F"/>
    <w:rsid w:val="00E43944"/>
    <w:rsid w:val="00E73A38"/>
    <w:rsid w:val="00EC48E5"/>
    <w:rsid w:val="00EC7F68"/>
    <w:rsid w:val="00EE7CFD"/>
    <w:rsid w:val="00F06789"/>
    <w:rsid w:val="00F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5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5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cp:lastPrinted>2019-02-14T08:50:00Z</cp:lastPrinted>
  <dcterms:created xsi:type="dcterms:W3CDTF">2020-04-17T19:52:00Z</dcterms:created>
  <dcterms:modified xsi:type="dcterms:W3CDTF">2020-04-17T22:41:00Z</dcterms:modified>
</cp:coreProperties>
</file>